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3D45E4">
            <w:r>
              <w:t xml:space="preserve">Installing, Removing &amp; Servicing </w:t>
            </w:r>
            <w:r w:rsidR="003D45E4">
              <w:t>Soap Dispensers, Toilet Seat Sanitizers, Hand Sanitizers</w:t>
            </w:r>
            <w:r w:rsidR="00870E2C">
              <w:t>, Skin Safety Centres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8D4862">
            <w:r>
              <w:t>1/5/2</w:t>
            </w:r>
            <w:r w:rsidR="00635575">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C1170F">
            <w:r>
              <w:t>Gareth Lewis</w:t>
            </w:r>
          </w:p>
        </w:tc>
        <w:tc>
          <w:tcPr>
            <w:tcW w:w="3487" w:type="dxa"/>
          </w:tcPr>
          <w:p w:rsidR="00E23727" w:rsidRDefault="00E23727">
            <w:r>
              <w:t>Review Date:</w:t>
            </w:r>
          </w:p>
        </w:tc>
        <w:tc>
          <w:tcPr>
            <w:tcW w:w="3487" w:type="dxa"/>
          </w:tcPr>
          <w:p w:rsidR="00E23727" w:rsidRDefault="008D4862">
            <w:r>
              <w:t>1/5/2</w:t>
            </w:r>
            <w:r w:rsidR="00635575">
              <w:t>6</w:t>
            </w:r>
          </w:p>
        </w:tc>
      </w:tr>
      <w:tr w:rsidR="00E23727" w:rsidTr="002B5370">
        <w:tc>
          <w:tcPr>
            <w:tcW w:w="3918" w:type="dxa"/>
          </w:tcPr>
          <w:p w:rsidR="00E23727" w:rsidRDefault="00E23727">
            <w:r>
              <w:t xml:space="preserve">Approved date: </w:t>
            </w:r>
          </w:p>
        </w:tc>
        <w:tc>
          <w:tcPr>
            <w:tcW w:w="3487" w:type="dxa"/>
          </w:tcPr>
          <w:p w:rsidR="00E23727" w:rsidRDefault="008D4862">
            <w:r>
              <w:t>1/5/2</w:t>
            </w:r>
            <w:r w:rsidR="00635575">
              <w:t>5</w:t>
            </w:r>
          </w:p>
        </w:tc>
        <w:tc>
          <w:tcPr>
            <w:tcW w:w="3487" w:type="dxa"/>
          </w:tcPr>
          <w:p w:rsidR="00E23727" w:rsidRDefault="00E23727">
            <w:r>
              <w:t>Reference:</w:t>
            </w:r>
          </w:p>
        </w:tc>
        <w:tc>
          <w:tcPr>
            <w:tcW w:w="3487" w:type="dxa"/>
          </w:tcPr>
          <w:p w:rsidR="00E23727" w:rsidRDefault="00BC76ED">
            <w:r>
              <w:t>ELI006</w:t>
            </w:r>
          </w:p>
        </w:tc>
      </w:tr>
    </w:tbl>
    <w:p w:rsidR="00D32328" w:rsidRDefault="00635575"/>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E02363">
        <w:trPr>
          <w:tblHeader/>
        </w:trPr>
        <w:tc>
          <w:tcPr>
            <w:tcW w:w="1688"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F31191">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F31191" w:rsidRPr="00FC413B" w:rsidRDefault="00F3119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Pr="00D250E9" w:rsidRDefault="00F31191" w:rsidP="00F31191">
            <w:pPr>
              <w:rPr>
                <w:rFonts w:ascii="Arial" w:hAnsi="Arial" w:cs="Arial"/>
                <w:sz w:val="20"/>
                <w:szCs w:val="20"/>
              </w:rPr>
            </w:pPr>
            <w:r w:rsidRPr="00D250E9">
              <w:rPr>
                <w:rFonts w:ascii="Arial" w:hAnsi="Arial" w:cs="Arial"/>
                <w:sz w:val="20"/>
                <w:szCs w:val="20"/>
              </w:rPr>
              <w:t>Environment, e.g. Lighting, Ventilation, Level ground</w:t>
            </w:r>
          </w:p>
          <w:p w:rsidR="00F31191" w:rsidRDefault="00F31191" w:rsidP="00F31191">
            <w:pPr>
              <w:pStyle w:val="Footer"/>
              <w:tabs>
                <w:tab w:val="clear" w:pos="4153"/>
                <w:tab w:val="clear" w:pos="8306"/>
              </w:tabs>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Pr="00F31191" w:rsidRDefault="00F31191" w:rsidP="00F31191">
            <w:pPr>
              <w:rPr>
                <w:rFonts w:ascii="Arial" w:hAnsi="Arial" w:cs="Arial"/>
                <w:sz w:val="20"/>
              </w:rPr>
            </w:pPr>
            <w:r w:rsidRPr="00F31191">
              <w:rPr>
                <w:rFonts w:ascii="Arial" w:hAnsi="Arial" w:cs="Arial"/>
                <w:sz w:val="20"/>
              </w:rPr>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F31191" w:rsidRPr="00F31191" w:rsidRDefault="00F31191" w:rsidP="00F31191">
            <w:pPr>
              <w:rPr>
                <w:rFonts w:ascii="Arial" w:hAnsi="Arial" w:cs="Arial"/>
                <w:sz w:val="20"/>
              </w:rPr>
            </w:pPr>
            <w:r w:rsidRPr="00F31191">
              <w:rPr>
                <w:rFonts w:ascii="Arial" w:hAnsi="Arial" w:cs="Arial"/>
                <w:sz w:val="20"/>
              </w:rPr>
              <w:t>Breathing issues</w:t>
            </w:r>
          </w:p>
          <w:p w:rsidR="00F31191" w:rsidRPr="00F31191" w:rsidRDefault="00F31191" w:rsidP="00F31191">
            <w:pPr>
              <w:rPr>
                <w:rFonts w:ascii="Arial" w:hAnsi="Arial" w:cs="Arial"/>
                <w:sz w:val="20"/>
              </w:rPr>
            </w:pPr>
            <w:r w:rsidRPr="00F31191">
              <w:rPr>
                <w:rFonts w:ascii="Arial" w:hAnsi="Arial" w:cs="Arial"/>
                <w:sz w:val="20"/>
              </w:rPr>
              <w:t>Stress</w:t>
            </w:r>
          </w:p>
          <w:p w:rsidR="00F31191" w:rsidRPr="00F31191" w:rsidRDefault="00F31191" w:rsidP="00F31191">
            <w:pPr>
              <w:rPr>
                <w:rFonts w:ascii="Arial" w:hAnsi="Arial" w:cs="Arial"/>
                <w:sz w:val="20"/>
              </w:rPr>
            </w:pPr>
            <w:r w:rsidRPr="00F31191">
              <w:rPr>
                <w:rFonts w:ascii="Arial" w:hAnsi="Arial" w:cs="Arial"/>
                <w:sz w:val="20"/>
              </w:rPr>
              <w:t>Fatigue</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Default="00F31191" w:rsidP="00F31191">
            <w:pPr>
              <w:ind w:left="720"/>
              <w:jc w:val="both"/>
              <w:rPr>
                <w:rFonts w:ascii="Arial" w:hAnsi="Arial" w:cs="Arial"/>
                <w:sz w:val="20"/>
              </w:rPr>
            </w:pPr>
          </w:p>
        </w:tc>
        <w:tc>
          <w:tcPr>
            <w:tcW w:w="3312" w:type="dxa"/>
          </w:tcPr>
          <w:p w:rsidR="00F31191" w:rsidRPr="00F31191" w:rsidRDefault="00F31191" w:rsidP="00F31191">
            <w:pPr>
              <w:rPr>
                <w:rFonts w:ascii="Arial" w:hAnsi="Arial" w:cs="Arial"/>
                <w:sz w:val="20"/>
              </w:rPr>
            </w:pPr>
            <w:r w:rsidRPr="00F31191">
              <w:rPr>
                <w:rFonts w:ascii="Arial" w:hAnsi="Arial" w:cs="Arial"/>
                <w:sz w:val="20"/>
              </w:rPr>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F31191" w:rsidRDefault="00F31191" w:rsidP="00F31191">
            <w:pPr>
              <w:rPr>
                <w:rFonts w:ascii="Arial" w:hAnsi="Arial" w:cs="Arial"/>
                <w:sz w:val="20"/>
              </w:rPr>
            </w:pPr>
          </w:p>
        </w:tc>
        <w:tc>
          <w:tcPr>
            <w:tcW w:w="4004" w:type="dxa"/>
          </w:tcPr>
          <w:p w:rsidR="00F31191" w:rsidRPr="00B12BB2" w:rsidRDefault="00F31191" w:rsidP="00F31191">
            <w:pPr>
              <w:rPr>
                <w:rFonts w:ascii="Arial" w:hAnsi="Arial" w:cs="Arial"/>
                <w:sz w:val="20"/>
                <w:szCs w:val="20"/>
              </w:rPr>
            </w:pPr>
          </w:p>
        </w:tc>
        <w:tc>
          <w:tcPr>
            <w:tcW w:w="1403" w:type="dxa"/>
          </w:tcPr>
          <w:p w:rsidR="00F31191" w:rsidRPr="00921AFA" w:rsidRDefault="00F31191" w:rsidP="00F31191">
            <w:pPr>
              <w:rPr>
                <w:rFonts w:ascii="Arial" w:hAnsi="Arial" w:cs="Arial"/>
                <w:color w:val="000000"/>
                <w:sz w:val="20"/>
                <w:szCs w:val="20"/>
                <w:lang w:eastAsia="en-GB"/>
              </w:rPr>
            </w:pPr>
          </w:p>
        </w:tc>
        <w:tc>
          <w:tcPr>
            <w:tcW w:w="2031" w:type="dxa"/>
          </w:tcPr>
          <w:p w:rsidR="00F31191" w:rsidRDefault="00DF56D9"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DF56D9" w:rsidRDefault="00DF56D9"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E02363" w:rsidRPr="00921AFA" w:rsidTr="008E25A9">
        <w:trPr>
          <w:trHeight w:val="1417"/>
        </w:trPr>
        <w:tc>
          <w:tcPr>
            <w:tcW w:w="1688" w:type="dxa"/>
          </w:tcPr>
          <w:p w:rsidR="00E02363" w:rsidRPr="00713BFF" w:rsidRDefault="00E02363" w:rsidP="00E02363">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E02363" w:rsidRDefault="00E02363" w:rsidP="00E02363">
            <w:pPr>
              <w:pStyle w:val="Footer"/>
              <w:tabs>
                <w:tab w:val="clear" w:pos="4153"/>
                <w:tab w:val="clear" w:pos="8306"/>
              </w:tabs>
              <w:rPr>
                <w:rFonts w:ascii="Arial" w:hAnsi="Arial" w:cs="Arial"/>
                <w:sz w:val="20"/>
                <w:szCs w:val="20"/>
              </w:rPr>
            </w:pPr>
          </w:p>
        </w:tc>
        <w:tc>
          <w:tcPr>
            <w:tcW w:w="2774" w:type="dxa"/>
          </w:tcPr>
          <w:p w:rsidR="00E02363" w:rsidRPr="00C4686E" w:rsidRDefault="00E02363" w:rsidP="00E0236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E02363" w:rsidRDefault="00E02363" w:rsidP="00E02363">
            <w:pPr>
              <w:rPr>
                <w:rFonts w:ascii="Arial" w:hAnsi="Arial" w:cs="Arial"/>
                <w:sz w:val="20"/>
              </w:rPr>
            </w:pPr>
            <w:r>
              <w:rPr>
                <w:rFonts w:ascii="Arial" w:hAnsi="Arial" w:cs="Arial"/>
                <w:sz w:val="20"/>
              </w:rPr>
              <w:t>Customers Staff</w:t>
            </w:r>
          </w:p>
          <w:p w:rsidR="00E02363" w:rsidRDefault="00E02363" w:rsidP="00E02363">
            <w:pPr>
              <w:rPr>
                <w:rFonts w:ascii="Arial" w:hAnsi="Arial" w:cs="Arial"/>
                <w:sz w:val="20"/>
              </w:rPr>
            </w:pPr>
            <w:r>
              <w:rPr>
                <w:rFonts w:ascii="Arial" w:hAnsi="Arial" w:cs="Arial"/>
                <w:sz w:val="20"/>
              </w:rPr>
              <w:t>The public</w:t>
            </w:r>
          </w:p>
          <w:p w:rsidR="00E02363" w:rsidRDefault="00E02363" w:rsidP="00E02363">
            <w:pPr>
              <w:jc w:val="both"/>
              <w:rPr>
                <w:rFonts w:ascii="Arial" w:hAnsi="Arial" w:cs="Arial"/>
                <w:sz w:val="20"/>
              </w:rPr>
            </w:pPr>
          </w:p>
          <w:p w:rsidR="00E02363" w:rsidRDefault="00E02363" w:rsidP="00E02363">
            <w:pPr>
              <w:jc w:val="both"/>
              <w:rPr>
                <w:rFonts w:ascii="Arial" w:hAnsi="Arial" w:cs="Arial"/>
                <w:sz w:val="20"/>
              </w:rPr>
            </w:pPr>
          </w:p>
          <w:p w:rsidR="00DF56D9" w:rsidRDefault="00DF56D9" w:rsidP="00E02363">
            <w:pPr>
              <w:jc w:val="both"/>
              <w:rPr>
                <w:rFonts w:ascii="Arial" w:eastAsia="Times New Roman" w:hAnsi="Arial" w:cs="Arial"/>
                <w:sz w:val="20"/>
                <w:szCs w:val="20"/>
              </w:rPr>
            </w:pPr>
            <w:r>
              <w:rPr>
                <w:rFonts w:ascii="Arial" w:eastAsia="Times New Roman" w:hAnsi="Arial" w:cs="Arial"/>
                <w:sz w:val="20"/>
                <w:szCs w:val="20"/>
              </w:rPr>
              <w:t>Electric Shock</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Entanglement</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Drawing In</w:t>
            </w:r>
          </w:p>
          <w:p w:rsidR="00BA6280" w:rsidRDefault="00BA6280" w:rsidP="00E02363">
            <w:pPr>
              <w:jc w:val="both"/>
              <w:rPr>
                <w:rFonts w:ascii="Arial" w:eastAsia="Times New Roman" w:hAnsi="Arial" w:cs="Arial"/>
                <w:sz w:val="20"/>
                <w:szCs w:val="20"/>
              </w:rPr>
            </w:pPr>
            <w:r>
              <w:rPr>
                <w:rFonts w:ascii="Arial" w:eastAsia="Times New Roman" w:hAnsi="Arial" w:cs="Arial"/>
                <w:sz w:val="20"/>
                <w:szCs w:val="20"/>
              </w:rPr>
              <w:t>Piercing</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lastRenderedPageBreak/>
              <w:t>Dust</w:t>
            </w:r>
          </w:p>
          <w:p w:rsidR="00E02363" w:rsidRDefault="00E02363" w:rsidP="00E02363">
            <w:pPr>
              <w:jc w:val="both"/>
              <w:rPr>
                <w:rFonts w:ascii="Arial" w:eastAsia="Times New Roman" w:hAnsi="Arial" w:cs="Arial"/>
                <w:sz w:val="20"/>
                <w:szCs w:val="20"/>
              </w:rPr>
            </w:pPr>
          </w:p>
          <w:p w:rsidR="00E02363" w:rsidRDefault="00E02363" w:rsidP="00E02363">
            <w:pPr>
              <w:jc w:val="both"/>
              <w:rPr>
                <w:rFonts w:ascii="Arial" w:hAnsi="Arial" w:cs="Arial"/>
                <w:sz w:val="20"/>
              </w:rPr>
            </w:pPr>
          </w:p>
        </w:tc>
        <w:tc>
          <w:tcPr>
            <w:tcW w:w="3312" w:type="dxa"/>
          </w:tcPr>
          <w:p w:rsidR="00E02363" w:rsidRDefault="00E02363" w:rsidP="00E02363">
            <w:pPr>
              <w:rPr>
                <w:rFonts w:ascii="Arial" w:hAnsi="Arial" w:cs="Arial"/>
                <w:sz w:val="20"/>
                <w:szCs w:val="20"/>
              </w:rPr>
            </w:pPr>
            <w:r>
              <w:rPr>
                <w:rFonts w:ascii="Arial" w:hAnsi="Arial" w:cs="Arial"/>
                <w:sz w:val="20"/>
                <w:szCs w:val="20"/>
              </w:rPr>
              <w:lastRenderedPageBreak/>
              <w:t>Full training on safe systems of work and using a battery drill.</w:t>
            </w:r>
          </w:p>
          <w:p w:rsidR="00E02363" w:rsidRDefault="00E02363" w:rsidP="00E02363">
            <w:pPr>
              <w:rPr>
                <w:rFonts w:ascii="Arial" w:hAnsi="Arial" w:cs="Arial"/>
                <w:sz w:val="20"/>
                <w:szCs w:val="20"/>
              </w:rPr>
            </w:pPr>
            <w:r>
              <w:rPr>
                <w:rFonts w:ascii="Arial" w:hAnsi="Arial" w:cs="Arial"/>
                <w:sz w:val="20"/>
                <w:szCs w:val="20"/>
              </w:rPr>
              <w:t>Equipment is inspected and checked in good working order at regular intervals.</w:t>
            </w:r>
          </w:p>
          <w:p w:rsidR="00BA6280" w:rsidRPr="007E7EE4" w:rsidRDefault="00BA6280" w:rsidP="00BA6280">
            <w:pPr>
              <w:rPr>
                <w:rFonts w:ascii="Arial" w:hAnsi="Arial" w:cs="Arial"/>
                <w:sz w:val="20"/>
              </w:rPr>
            </w:pPr>
            <w:r>
              <w:rPr>
                <w:rFonts w:ascii="Arial" w:hAnsi="Arial" w:cs="Arial"/>
                <w:sz w:val="20"/>
              </w:rPr>
              <w:t>All engineers must use a stud/cable detector before drilling takes place</w:t>
            </w:r>
          </w:p>
          <w:p w:rsidR="00BA6280" w:rsidRDefault="00BA6280" w:rsidP="00E02363">
            <w:pPr>
              <w:rPr>
                <w:rFonts w:ascii="Arial" w:hAnsi="Arial" w:cs="Arial"/>
                <w:sz w:val="20"/>
                <w:szCs w:val="20"/>
              </w:rPr>
            </w:pPr>
          </w:p>
          <w:p w:rsidR="00E02363" w:rsidRPr="005F3B2C" w:rsidRDefault="00E02363" w:rsidP="00E02363">
            <w:pPr>
              <w:rPr>
                <w:rFonts w:ascii="Arial" w:hAnsi="Arial" w:cs="Arial"/>
                <w:sz w:val="20"/>
              </w:rPr>
            </w:pPr>
            <w:r w:rsidRPr="005F3B2C">
              <w:rPr>
                <w:rFonts w:ascii="Arial" w:hAnsi="Arial" w:cs="Arial"/>
                <w:sz w:val="20"/>
              </w:rPr>
              <w:lastRenderedPageBreak/>
              <w:t>Engineers are provided with and required to use when necessary appropriate personal protective equipment.</w:t>
            </w:r>
          </w:p>
          <w:p w:rsidR="00E02363" w:rsidRDefault="00E02363" w:rsidP="00E0236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E02363" w:rsidRPr="00E3373A" w:rsidRDefault="00E02363" w:rsidP="00E02363">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E02363" w:rsidRPr="00FA59AD" w:rsidRDefault="00E02363" w:rsidP="00E02363">
            <w:pPr>
              <w:rPr>
                <w:rFonts w:ascii="Arial" w:hAnsi="Arial" w:cs="Arial"/>
                <w:sz w:val="20"/>
                <w:szCs w:val="20"/>
              </w:rPr>
            </w:pPr>
          </w:p>
        </w:tc>
        <w:tc>
          <w:tcPr>
            <w:tcW w:w="4004" w:type="dxa"/>
          </w:tcPr>
          <w:p w:rsidR="00E02363" w:rsidRDefault="00E02363" w:rsidP="00E02363">
            <w:pPr>
              <w:ind w:left="720"/>
              <w:rPr>
                <w:rFonts w:ascii="Arial" w:hAnsi="Arial" w:cs="Arial"/>
                <w:color w:val="000000"/>
                <w:sz w:val="20"/>
                <w:szCs w:val="20"/>
                <w:lang w:eastAsia="en-GB"/>
              </w:rPr>
            </w:pPr>
          </w:p>
        </w:tc>
        <w:tc>
          <w:tcPr>
            <w:tcW w:w="1403" w:type="dxa"/>
          </w:tcPr>
          <w:p w:rsidR="00E02363" w:rsidRDefault="00E02363" w:rsidP="00E02363">
            <w:pPr>
              <w:rPr>
                <w:rFonts w:ascii="Arial" w:hAnsi="Arial" w:cs="Arial"/>
                <w:color w:val="000000"/>
                <w:sz w:val="20"/>
                <w:szCs w:val="20"/>
                <w:lang w:eastAsia="en-GB"/>
              </w:rPr>
            </w:pPr>
          </w:p>
        </w:tc>
        <w:tc>
          <w:tcPr>
            <w:tcW w:w="2031" w:type="dxa"/>
          </w:tcPr>
          <w:p w:rsidR="00E02363" w:rsidRDefault="00DF56D9" w:rsidP="00E02363">
            <w:pPr>
              <w:rPr>
                <w:rFonts w:ascii="Arial" w:hAnsi="Arial" w:cs="Arial"/>
                <w:color w:val="000000"/>
                <w:sz w:val="20"/>
                <w:szCs w:val="20"/>
                <w:lang w:eastAsia="en-GB"/>
              </w:rPr>
            </w:pPr>
            <w:r>
              <w:rPr>
                <w:rFonts w:ascii="Arial" w:hAnsi="Arial" w:cs="Arial"/>
                <w:color w:val="000000"/>
                <w:sz w:val="20"/>
                <w:szCs w:val="20"/>
                <w:lang w:eastAsia="en-GB"/>
              </w:rPr>
              <w:t>1x5=5</w:t>
            </w:r>
          </w:p>
          <w:p w:rsidR="00DF56D9" w:rsidRDefault="00DF56D9" w:rsidP="00E02363">
            <w:pPr>
              <w:rPr>
                <w:rFonts w:ascii="Arial" w:hAnsi="Arial" w:cs="Arial"/>
                <w:color w:val="000000"/>
                <w:sz w:val="20"/>
                <w:szCs w:val="20"/>
                <w:lang w:eastAsia="en-GB"/>
              </w:rPr>
            </w:pPr>
            <w:r>
              <w:rPr>
                <w:rFonts w:ascii="Arial" w:hAnsi="Arial" w:cs="Arial"/>
                <w:color w:val="000000"/>
                <w:sz w:val="20"/>
                <w:szCs w:val="20"/>
                <w:lang w:eastAsia="en-GB"/>
              </w:rPr>
              <w:t>Medium</w:t>
            </w:r>
          </w:p>
        </w:tc>
      </w:tr>
      <w:tr w:rsidR="00CA0623" w:rsidRPr="00921AFA" w:rsidTr="008E25A9">
        <w:trPr>
          <w:trHeight w:val="1417"/>
        </w:trPr>
        <w:tc>
          <w:tcPr>
            <w:tcW w:w="1688" w:type="dxa"/>
          </w:tcPr>
          <w:p w:rsidR="00CA0623" w:rsidRDefault="00CA0623" w:rsidP="00CA0623">
            <w:pPr>
              <w:rPr>
                <w:rFonts w:ascii="Arial" w:hAnsi="Arial" w:cs="Arial"/>
                <w:sz w:val="20"/>
                <w:szCs w:val="20"/>
              </w:rPr>
            </w:pPr>
            <w:r>
              <w:rPr>
                <w:rFonts w:ascii="Arial" w:hAnsi="Arial" w:cs="Arial"/>
                <w:sz w:val="20"/>
                <w:szCs w:val="20"/>
              </w:rPr>
              <w:t>Hazardous substances</w:t>
            </w:r>
          </w:p>
          <w:p w:rsidR="00CA0623" w:rsidRDefault="00CA0623" w:rsidP="00CA0623">
            <w:pPr>
              <w:rPr>
                <w:rFonts w:ascii="Arial" w:hAnsi="Arial" w:cs="Arial"/>
                <w:sz w:val="20"/>
                <w:szCs w:val="20"/>
              </w:rPr>
            </w:pPr>
          </w:p>
          <w:p w:rsidR="00CA0623" w:rsidRPr="00FC413B" w:rsidRDefault="003C3999" w:rsidP="00CA0623">
            <w:pPr>
              <w:rPr>
                <w:rFonts w:ascii="Arial" w:hAnsi="Arial" w:cs="Arial"/>
                <w:sz w:val="20"/>
                <w:szCs w:val="20"/>
              </w:rPr>
            </w:pPr>
            <w:r>
              <w:rPr>
                <w:rFonts w:ascii="Arial" w:hAnsi="Arial" w:cs="Arial"/>
                <w:sz w:val="20"/>
                <w:szCs w:val="20"/>
              </w:rPr>
              <w:t>Alcohol Hand Sanitizer</w:t>
            </w:r>
          </w:p>
        </w:tc>
        <w:tc>
          <w:tcPr>
            <w:tcW w:w="2774" w:type="dxa"/>
          </w:tcPr>
          <w:p w:rsidR="00CA0623" w:rsidRDefault="00CA0623" w:rsidP="00CA0623">
            <w:pPr>
              <w:rPr>
                <w:rFonts w:ascii="Arial" w:hAnsi="Arial" w:cs="Arial"/>
                <w:sz w:val="20"/>
                <w:szCs w:val="20"/>
              </w:rPr>
            </w:pPr>
            <w:r w:rsidRPr="00613BB7">
              <w:rPr>
                <w:rFonts w:ascii="Arial" w:hAnsi="Arial" w:cs="Arial"/>
                <w:sz w:val="20"/>
                <w:szCs w:val="20"/>
              </w:rPr>
              <w:t xml:space="preserve">All </w:t>
            </w:r>
            <w:r>
              <w:rPr>
                <w:rFonts w:ascii="Arial" w:hAnsi="Arial" w:cs="Arial"/>
                <w:sz w:val="20"/>
                <w:szCs w:val="20"/>
              </w:rPr>
              <w:t>Elite Service Engineers</w:t>
            </w:r>
          </w:p>
          <w:p w:rsidR="00CA0623" w:rsidRDefault="00CA0623" w:rsidP="00CA0623">
            <w:pPr>
              <w:rPr>
                <w:rFonts w:ascii="Arial" w:hAnsi="Arial" w:cs="Arial"/>
                <w:sz w:val="20"/>
                <w:szCs w:val="20"/>
              </w:rPr>
            </w:pPr>
            <w:r>
              <w:rPr>
                <w:rFonts w:ascii="Arial" w:hAnsi="Arial" w:cs="Arial"/>
                <w:sz w:val="20"/>
                <w:szCs w:val="20"/>
              </w:rPr>
              <w:t>Customers Staff</w:t>
            </w:r>
          </w:p>
          <w:p w:rsidR="00CA0623" w:rsidRDefault="00CA0623" w:rsidP="00CA0623">
            <w:pPr>
              <w:rPr>
                <w:rFonts w:ascii="Arial" w:hAnsi="Arial" w:cs="Arial"/>
                <w:sz w:val="20"/>
                <w:szCs w:val="20"/>
              </w:rPr>
            </w:pPr>
            <w:r>
              <w:rPr>
                <w:rFonts w:ascii="Arial" w:hAnsi="Arial" w:cs="Arial"/>
                <w:sz w:val="20"/>
                <w:szCs w:val="20"/>
              </w:rPr>
              <w:t>The public</w:t>
            </w:r>
          </w:p>
          <w:p w:rsidR="00CA0623" w:rsidRDefault="00CA0623" w:rsidP="00CA0623">
            <w:pPr>
              <w:rPr>
                <w:rFonts w:ascii="Arial" w:hAnsi="Arial" w:cs="Arial"/>
                <w:sz w:val="20"/>
                <w:szCs w:val="20"/>
              </w:rPr>
            </w:pPr>
          </w:p>
          <w:p w:rsidR="00CA0623" w:rsidRDefault="00CA0623" w:rsidP="00CA0623">
            <w:pPr>
              <w:rPr>
                <w:rFonts w:ascii="Arial" w:hAnsi="Arial" w:cs="Arial"/>
                <w:sz w:val="20"/>
                <w:szCs w:val="20"/>
              </w:rPr>
            </w:pPr>
            <w:r>
              <w:rPr>
                <w:rFonts w:ascii="Arial" w:hAnsi="Arial" w:cs="Arial"/>
                <w:sz w:val="20"/>
                <w:szCs w:val="20"/>
              </w:rPr>
              <w:t>If ingested may cause irritation to the mouth and upper digestive tract. May irritate eyes, temporary blindness, skin irritation, and nose and throat irritation.</w:t>
            </w:r>
          </w:p>
          <w:p w:rsidR="00CA0623" w:rsidRPr="0010135F" w:rsidRDefault="00CA0623" w:rsidP="00CA0623">
            <w:pPr>
              <w:rPr>
                <w:rFonts w:ascii="Arial" w:hAnsi="Arial" w:cs="Arial"/>
                <w:sz w:val="20"/>
                <w:szCs w:val="20"/>
                <w:highlight w:val="yellow"/>
              </w:rPr>
            </w:pPr>
            <w:r>
              <w:rPr>
                <w:rFonts w:ascii="Arial" w:hAnsi="Arial" w:cs="Arial"/>
                <w:sz w:val="20"/>
                <w:szCs w:val="20"/>
              </w:rPr>
              <w:t>Source of ignition – risk of fire if not stored correctly.</w:t>
            </w:r>
          </w:p>
        </w:tc>
        <w:tc>
          <w:tcPr>
            <w:tcW w:w="3312" w:type="dxa"/>
          </w:tcPr>
          <w:p w:rsidR="00CA0623" w:rsidRDefault="00CA0623" w:rsidP="00CA0623">
            <w:pPr>
              <w:rPr>
                <w:rFonts w:ascii="Arial" w:hAnsi="Arial" w:cs="Arial"/>
                <w:sz w:val="20"/>
                <w:szCs w:val="20"/>
              </w:rPr>
            </w:pPr>
            <w:r>
              <w:rPr>
                <w:rFonts w:ascii="Arial" w:hAnsi="Arial" w:cs="Arial"/>
                <w:sz w:val="20"/>
                <w:szCs w:val="20"/>
              </w:rPr>
              <w:t>COSHH training provided.</w:t>
            </w:r>
          </w:p>
          <w:p w:rsidR="00CA0623" w:rsidRDefault="00CA0623" w:rsidP="00CA0623">
            <w:pPr>
              <w:rPr>
                <w:rFonts w:ascii="Arial" w:hAnsi="Arial" w:cs="Arial"/>
                <w:sz w:val="20"/>
                <w:szCs w:val="20"/>
              </w:rPr>
            </w:pPr>
            <w:r>
              <w:rPr>
                <w:rFonts w:ascii="Arial" w:hAnsi="Arial" w:cs="Arial"/>
                <w:sz w:val="20"/>
                <w:szCs w:val="20"/>
              </w:rPr>
              <w:t>Supplier’s safety data sheet obtained.</w:t>
            </w:r>
          </w:p>
          <w:p w:rsidR="00CA0623" w:rsidRDefault="00CA0623" w:rsidP="00CA0623">
            <w:pPr>
              <w:rPr>
                <w:rFonts w:ascii="Arial" w:hAnsi="Arial" w:cs="Arial"/>
                <w:sz w:val="20"/>
                <w:szCs w:val="20"/>
              </w:rPr>
            </w:pPr>
            <w:r>
              <w:rPr>
                <w:rFonts w:ascii="Arial" w:hAnsi="Arial" w:cs="Arial"/>
                <w:sz w:val="20"/>
                <w:szCs w:val="20"/>
              </w:rPr>
              <w:t>Engineers provided with PPE – Gloves, eye protection.</w:t>
            </w:r>
          </w:p>
          <w:p w:rsidR="00CA0623" w:rsidRDefault="00CA0623" w:rsidP="00CA0623">
            <w:pPr>
              <w:rPr>
                <w:rFonts w:ascii="Arial" w:hAnsi="Arial" w:cs="Arial"/>
                <w:sz w:val="20"/>
                <w:szCs w:val="20"/>
              </w:rPr>
            </w:pPr>
            <w:r>
              <w:rPr>
                <w:rFonts w:ascii="Arial" w:hAnsi="Arial" w:cs="Arial"/>
                <w:sz w:val="20"/>
                <w:szCs w:val="20"/>
              </w:rPr>
              <w:t xml:space="preserve">Refresher training to be carried out 12 </w:t>
            </w:r>
            <w:proofErr w:type="gramStart"/>
            <w:r>
              <w:rPr>
                <w:rFonts w:ascii="Arial" w:hAnsi="Arial" w:cs="Arial"/>
                <w:sz w:val="20"/>
                <w:szCs w:val="20"/>
              </w:rPr>
              <w:t>monthly</w:t>
            </w:r>
            <w:proofErr w:type="gramEnd"/>
            <w:r>
              <w:rPr>
                <w:rFonts w:ascii="Arial" w:hAnsi="Arial" w:cs="Arial"/>
                <w:sz w:val="20"/>
                <w:szCs w:val="20"/>
              </w:rPr>
              <w:t>.</w:t>
            </w:r>
          </w:p>
          <w:p w:rsidR="00CA0623" w:rsidRPr="00FC413B" w:rsidRDefault="00CA0623" w:rsidP="00CA0623">
            <w:pPr>
              <w:rPr>
                <w:rFonts w:ascii="Arial" w:hAnsi="Arial" w:cs="Arial"/>
                <w:sz w:val="20"/>
                <w:szCs w:val="20"/>
              </w:rPr>
            </w:pPr>
            <w:r>
              <w:rPr>
                <w:rFonts w:ascii="Arial" w:hAnsi="Arial" w:cs="Arial"/>
                <w:sz w:val="20"/>
                <w:szCs w:val="20"/>
              </w:rPr>
              <w:t>Health Surveillance to be implemented.</w:t>
            </w:r>
          </w:p>
        </w:tc>
        <w:tc>
          <w:tcPr>
            <w:tcW w:w="4004" w:type="dxa"/>
          </w:tcPr>
          <w:p w:rsidR="00CA0623" w:rsidRPr="00613BB7" w:rsidRDefault="00CA0623" w:rsidP="00CA0623">
            <w:pPr>
              <w:rPr>
                <w:rFonts w:ascii="Arial" w:hAnsi="Arial" w:cs="Arial"/>
                <w:sz w:val="20"/>
                <w:szCs w:val="20"/>
              </w:rPr>
            </w:pPr>
            <w:r>
              <w:rPr>
                <w:rFonts w:ascii="Arial" w:hAnsi="Arial" w:cs="Arial"/>
                <w:sz w:val="20"/>
                <w:szCs w:val="20"/>
              </w:rPr>
              <w:t>Health Surveillance to be implemented.</w:t>
            </w:r>
          </w:p>
        </w:tc>
        <w:tc>
          <w:tcPr>
            <w:tcW w:w="1403"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12 months</w:t>
            </w:r>
          </w:p>
          <w:p w:rsidR="00CA0623" w:rsidRDefault="00CA0623" w:rsidP="00CA0623">
            <w:pPr>
              <w:rPr>
                <w:rFonts w:ascii="Arial" w:hAnsi="Arial" w:cs="Arial"/>
                <w:color w:val="000000"/>
                <w:sz w:val="20"/>
                <w:szCs w:val="20"/>
                <w:lang w:eastAsia="en-GB"/>
              </w:rPr>
            </w:pPr>
          </w:p>
        </w:tc>
        <w:tc>
          <w:tcPr>
            <w:tcW w:w="2031"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1x3= 3</w:t>
            </w:r>
          </w:p>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C1170F">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635575">
              <w:t>5</w:t>
            </w:r>
            <w:bookmarkStart w:id="0" w:name="_GoBack"/>
            <w:bookmarkEnd w:id="0"/>
          </w:p>
        </w:tc>
        <w:tc>
          <w:tcPr>
            <w:tcW w:w="4650" w:type="dxa"/>
          </w:tcPr>
          <w:p w:rsidR="00B2485A" w:rsidRDefault="00B2485A">
            <w:r>
              <w:t>Review Date: 1/5/2</w:t>
            </w:r>
            <w:r w:rsidR="00635575">
              <w:t>6</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B5370"/>
    <w:rsid w:val="003C3999"/>
    <w:rsid w:val="003D45E4"/>
    <w:rsid w:val="00461D9C"/>
    <w:rsid w:val="00635575"/>
    <w:rsid w:val="006C554E"/>
    <w:rsid w:val="007F516A"/>
    <w:rsid w:val="00832230"/>
    <w:rsid w:val="00846F40"/>
    <w:rsid w:val="00870E2C"/>
    <w:rsid w:val="008D4862"/>
    <w:rsid w:val="008E25A9"/>
    <w:rsid w:val="009278DC"/>
    <w:rsid w:val="00964199"/>
    <w:rsid w:val="009652E3"/>
    <w:rsid w:val="00A44FB6"/>
    <w:rsid w:val="00A45298"/>
    <w:rsid w:val="00A7579A"/>
    <w:rsid w:val="00A84F23"/>
    <w:rsid w:val="00B0267B"/>
    <w:rsid w:val="00B2485A"/>
    <w:rsid w:val="00BA6280"/>
    <w:rsid w:val="00BC76ED"/>
    <w:rsid w:val="00BD64AF"/>
    <w:rsid w:val="00BF6224"/>
    <w:rsid w:val="00C1170F"/>
    <w:rsid w:val="00C40856"/>
    <w:rsid w:val="00CA0623"/>
    <w:rsid w:val="00D6151F"/>
    <w:rsid w:val="00DA736F"/>
    <w:rsid w:val="00DF56D9"/>
    <w:rsid w:val="00DF6548"/>
    <w:rsid w:val="00E02363"/>
    <w:rsid w:val="00E23727"/>
    <w:rsid w:val="00E53731"/>
    <w:rsid w:val="00EE4A0A"/>
    <w:rsid w:val="00F31191"/>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8BD8"/>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13</cp:revision>
  <cp:lastPrinted>2020-06-17T08:05:00Z</cp:lastPrinted>
  <dcterms:created xsi:type="dcterms:W3CDTF">2020-06-20T12:03:00Z</dcterms:created>
  <dcterms:modified xsi:type="dcterms:W3CDTF">2025-04-07T10:26:00Z</dcterms:modified>
</cp:coreProperties>
</file>